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0" w:rsidRPr="006F1530" w:rsidRDefault="001E58C0" w:rsidP="006F1530">
      <w:pPr>
        <w:spacing w:after="335" w:line="462" w:lineRule="atLeast"/>
        <w:outlineLvl w:val="0"/>
        <w:rPr>
          <w:rFonts w:ascii="Trebuchet MS" w:hAnsi="Trebuchet MS"/>
          <w:color w:val="5A5A5A"/>
          <w:kern w:val="36"/>
          <w:sz w:val="39"/>
          <w:szCs w:val="39"/>
          <w:lang w:eastAsia="ru-RU"/>
        </w:rPr>
      </w:pPr>
      <w:r w:rsidRPr="006F1530">
        <w:rPr>
          <w:rFonts w:ascii="Trebuchet MS" w:hAnsi="Trebuchet MS"/>
          <w:color w:val="5A5A5A"/>
          <w:kern w:val="36"/>
          <w:sz w:val="39"/>
          <w:szCs w:val="39"/>
          <w:lang w:eastAsia="ru-RU"/>
        </w:rPr>
        <w:t xml:space="preserve">Отчет по </w:t>
      </w:r>
      <w:proofErr w:type="spellStart"/>
      <w:r w:rsidRPr="006F1530">
        <w:rPr>
          <w:rFonts w:ascii="Trebuchet MS" w:hAnsi="Trebuchet MS"/>
          <w:color w:val="5A5A5A"/>
          <w:kern w:val="36"/>
          <w:sz w:val="39"/>
          <w:szCs w:val="39"/>
          <w:lang w:eastAsia="ru-RU"/>
        </w:rPr>
        <w:t>самообследованию</w:t>
      </w:r>
      <w:proofErr w:type="spellEnd"/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 </w:t>
      </w:r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 xml:space="preserve">Отчёт по результатам </w:t>
      </w:r>
      <w:proofErr w:type="spellStart"/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>самообследования</w:t>
      </w:r>
      <w:proofErr w:type="spellEnd"/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 xml:space="preserve"> </w:t>
      </w:r>
      <w:r>
        <w:rPr>
          <w:rFonts w:ascii="Trebuchet MS" w:hAnsi="Trebuchet MS"/>
          <w:b/>
          <w:bCs/>
          <w:color w:val="343434"/>
          <w:sz w:val="23"/>
          <w:lang w:eastAsia="ru-RU"/>
        </w:rPr>
        <w:t xml:space="preserve"> МБДОУ «Стенькинский детский сад» </w:t>
      </w:r>
      <w:proofErr w:type="spellStart"/>
      <w:proofErr w:type="gramStart"/>
      <w:r>
        <w:rPr>
          <w:rFonts w:ascii="Trebuchet MS" w:hAnsi="Trebuchet MS"/>
          <w:b/>
          <w:bCs/>
          <w:color w:val="343434"/>
          <w:sz w:val="23"/>
          <w:lang w:eastAsia="ru-RU"/>
        </w:rPr>
        <w:t>МО-Рязанский</w:t>
      </w:r>
      <w:proofErr w:type="spellEnd"/>
      <w:proofErr w:type="gramEnd"/>
      <w:r>
        <w:rPr>
          <w:rFonts w:ascii="Trebuchet MS" w:hAnsi="Trebuchet MS"/>
          <w:b/>
          <w:bCs/>
          <w:color w:val="343434"/>
          <w:sz w:val="23"/>
          <w:lang w:eastAsia="ru-RU"/>
        </w:rPr>
        <w:t xml:space="preserve"> муниципальный</w:t>
      </w:r>
      <w:r w:rsidR="00F84A30">
        <w:rPr>
          <w:rFonts w:ascii="Trebuchet MS" w:hAnsi="Trebuchet MS"/>
          <w:b/>
          <w:bCs/>
          <w:color w:val="343434"/>
          <w:sz w:val="23"/>
          <w:lang w:eastAsia="ru-RU"/>
        </w:rPr>
        <w:t xml:space="preserve"> район Рязанской области за 2015\2016</w:t>
      </w:r>
      <w:r>
        <w:rPr>
          <w:rFonts w:ascii="Trebuchet MS" w:hAnsi="Trebuchet MS"/>
          <w:b/>
          <w:bCs/>
          <w:color w:val="343434"/>
          <w:sz w:val="23"/>
          <w:lang w:eastAsia="ru-RU"/>
        </w:rPr>
        <w:t>учебный год</w:t>
      </w:r>
    </w:p>
    <w:p w:rsidR="001E58C0" w:rsidRDefault="001E58C0" w:rsidP="006F1530">
      <w:pPr>
        <w:spacing w:line="240" w:lineRule="auto"/>
        <w:rPr>
          <w:rFonts w:ascii="Trebuchet MS" w:hAnsi="Trebuchet MS"/>
          <w:color w:val="343434"/>
          <w:sz w:val="23"/>
          <w:lang w:eastAsia="ru-RU"/>
        </w:rPr>
      </w:pPr>
      <w:r w:rsidRPr="006F1530">
        <w:rPr>
          <w:rFonts w:ascii="Trebuchet MS" w:hAnsi="Trebuchet MS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На основании приказа Министерства образования и науки Российской Федерации от 14 июня 2013 года №462 «Об утверждении Порядка проведения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самообследования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образовательной организации» и с целью определения эффективности образовательной деятельности дошкольного учреждения за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5\2016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самообследования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ДОУ.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proofErr w:type="gramEnd"/>
    </w:p>
    <w:p w:rsidR="001E58C0" w:rsidRDefault="001E58C0" w:rsidP="00884C79">
      <w:pPr>
        <w:spacing w:line="240" w:lineRule="auto"/>
        <w:rPr>
          <w:rFonts w:ascii="Trebuchet MS" w:hAnsi="Trebuchet MS"/>
          <w:b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Муниципальное бюджетное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дошкольное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образовательное учреждение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Стенькинский детский сад» введено в эксплуатацию2007 году.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Детский сад успешно функционирует в течение</w:t>
      </w:r>
      <w:proofErr w:type="gramStart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9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лет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Здание было построено по типовому проекту, рассчитанному по санитарным нормам на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40 детей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Территория детского сада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имеет различные виды </w:t>
      </w:r>
      <w:proofErr w:type="spellStart"/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виды</w:t>
      </w:r>
      <w:proofErr w:type="spellEnd"/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клумб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Также есть возможность проводить экскурсии в парк, на реку. Шумовой фон нормальный.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Уровень освещённости, влажности соответствует санитарным нормам.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качество достижения результатов, обеспечить их объективный и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критериальный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характер, 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помощник каждого ребенка, проводник в его саморазвитии и самовоспитании.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>Нормативная база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Н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аше учреждение создано в целях реализации прав граждан на образование, гарантии его бесплатности и общедоступности.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своей деятельности учреждение руководствуется: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Конвенцией ООН о правах ребёнка;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Законом Российской Федерации «Об образовании», Федеральными законами, указами и распоряжениями Президента Российской Федерации;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Законом Российской Федерации от 7 июля 1992 года № 2300-1 «О защите прав потребителей»;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«Федеральные государственные требования к условиям реализации основной общеобразовательной программы дошкольного образования»;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Санитарно-эпидемиологическими правилами и нормативами.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>• Типовым положением об образовательном учреждении для детей дошкольного и младшего школьного возраста;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• Региональными законами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Рязанской области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• Уставом учреждения, локальными актами.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Наше учреждение имеет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лицензию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: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на образовательную деятельность, позволяющие вести дополнительные бесплатные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образовательные услуги, которые помогают более полно удовлетворять потребности и запросы наших воспитанников и родителей, улучшать материально-техническую базу и стимулировать труд работающего персонала.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Учреждение имеет право юридического лица в части ведения финансово-хозяйственной деятельности; имеет самостоятельный баланс, расчетный счет (РКЦ).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>Комплектование</w:t>
      </w:r>
      <w:proofErr w:type="gramStart"/>
      <w:r>
        <w:rPr>
          <w:rFonts w:ascii="Trebuchet MS" w:hAnsi="Trebuchet MS"/>
          <w:b/>
          <w:bCs/>
          <w:color w:val="343434"/>
          <w:sz w:val="23"/>
          <w:lang w:eastAsia="ru-RU"/>
        </w:rPr>
        <w:t xml:space="preserve">   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-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2016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учебно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м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год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у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в учреждении насчитывалось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2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дошкольных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групп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ы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     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для детей 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>от 2-х до 7-ми лет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</w:t>
      </w:r>
      <w:r>
        <w:rPr>
          <w:rFonts w:ascii="Trebuchet MS" w:hAnsi="Trebuchet MS"/>
          <w:b/>
          <w:color w:val="343434"/>
          <w:sz w:val="23"/>
          <w:szCs w:val="23"/>
          <w:lang w:eastAsia="ru-RU"/>
        </w:rPr>
        <w:t>от 2 до 4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 лет -  </w:t>
      </w:r>
      <w:r w:rsidR="00F84A30">
        <w:rPr>
          <w:rFonts w:ascii="Trebuchet MS" w:hAnsi="Trebuchet MS"/>
          <w:b/>
          <w:color w:val="343434"/>
          <w:sz w:val="23"/>
          <w:szCs w:val="23"/>
          <w:lang w:eastAsia="ru-RU"/>
        </w:rPr>
        <w:t>18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>детей</w:t>
      </w:r>
      <w:r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 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>-1 группа,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br/>
        <w:t xml:space="preserve">- от </w:t>
      </w:r>
      <w:r>
        <w:rPr>
          <w:rFonts w:ascii="Trebuchet MS" w:hAnsi="Trebuchet MS"/>
          <w:b/>
          <w:color w:val="343434"/>
          <w:sz w:val="23"/>
          <w:szCs w:val="23"/>
          <w:lang w:eastAsia="ru-RU"/>
        </w:rPr>
        <w:t>4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 до</w:t>
      </w:r>
      <w:r>
        <w:rPr>
          <w:rFonts w:ascii="Trebuchet MS" w:hAnsi="Trebuchet MS"/>
          <w:b/>
          <w:color w:val="343434"/>
          <w:sz w:val="23"/>
          <w:szCs w:val="23"/>
          <w:lang w:eastAsia="ru-RU"/>
        </w:rPr>
        <w:t>7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лет – </w:t>
      </w:r>
      <w:r w:rsidR="00F84A30"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 25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 xml:space="preserve"> детей-</w:t>
      </w:r>
      <w:r>
        <w:rPr>
          <w:rFonts w:ascii="Trebuchet MS" w:hAnsi="Trebuchet MS"/>
          <w:b/>
          <w:color w:val="343434"/>
          <w:sz w:val="23"/>
          <w:szCs w:val="23"/>
          <w:lang w:eastAsia="ru-RU"/>
        </w:rPr>
        <w:t>2 группа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t>,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br/>
        <w:t>,</w:t>
      </w: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br/>
        <w:t xml:space="preserve">Списочный состав детей составляет </w:t>
      </w:r>
      <w:r w:rsidR="00F84A30">
        <w:rPr>
          <w:rFonts w:ascii="Trebuchet MS" w:hAnsi="Trebuchet MS"/>
          <w:b/>
          <w:color w:val="343434"/>
          <w:sz w:val="23"/>
          <w:szCs w:val="23"/>
          <w:lang w:eastAsia="ru-RU"/>
        </w:rPr>
        <w:t>43 ребенка</w:t>
      </w:r>
    </w:p>
    <w:p w:rsidR="001E58C0" w:rsidRPr="006F1530" w:rsidRDefault="001E58C0" w:rsidP="00884C79">
      <w:pPr>
        <w:spacing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26796B">
        <w:rPr>
          <w:rFonts w:ascii="Trebuchet MS" w:hAnsi="Trebuchet MS"/>
          <w:b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b/>
          <w:bCs/>
          <w:color w:val="343434"/>
          <w:sz w:val="23"/>
          <w:lang w:eastAsia="ru-RU"/>
        </w:rPr>
        <w:t>Кадровое обеспечение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уководит учреждением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заведующая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Ракова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Галина Николаевна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Для обеспечения успешной образовательной деятельности большая роль отводиться педагогическому коллективу.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Сведения о профессиональных достижениях педагогов: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Наше учреждение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укомплектовано кадрами. В учреждении работают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4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педагог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а-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2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име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ет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первую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квалификацион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ную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категори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ю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высшее образование имеют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2 педагога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заведующая – 1 человек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Администрация нашего образовательного учреждения стремиться создать все необходимые условия для постоянного профессионального роста и становления педагогов. Непрерывный рост образовательного потенциала педагогов происходит благодаря тесному сотрудничеству МБДОУ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 РИРО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,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районным информационно-методическим центром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. Постоянное взаимодействие с другими образовательными учреждениями (методические семинары,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совещания, педагогические консультации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) позволяют совершенствовать педагогам свою образовательную деятельность. Участие педагогов в практических семинарах и конференциях, посещение мероприятий ДОУ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района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позволяет педагогам делиться и обмениваться опытом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..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ДОУ созданы необходимые условия для профессионального роста сотрудников.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Существует план повышения квалификации и переподготовки педагогических работников, план аттестации педагогических кадров.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• Ежегодно педагоги повышают уровень своего профессионального мастерства посредством самообразования, участия в работе тематический районных методических объединений, повышения квалификации на базе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Рязанского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областного института усовершенствования учителей, в ходе подготовки к аттестации, участия в различных конкурсах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на районном и местном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уровнях.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201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3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– 201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4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учебном году курсы повышения квалификации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по внедрению ФГОС ДО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прошли</w:t>
      </w:r>
      <w:proofErr w:type="gramStart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4</w:t>
      </w:r>
      <w:proofErr w:type="gramEnd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 педагога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: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воспитател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ь младшей группы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ДорофееваЛН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.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Валикова</w:t>
      </w:r>
      <w:proofErr w:type="spellEnd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 Н.</w:t>
      </w:r>
      <w:proofErr w:type="gramStart"/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Ю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воспитатели старшей группы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Щедринова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 В. Федотова М.С.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: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Курсовая переподготовка 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педагогов за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201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3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-201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4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учебный год  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80"/>
        <w:gridCol w:w="2488"/>
        <w:gridCol w:w="1811"/>
        <w:gridCol w:w="2491"/>
        <w:gridCol w:w="451"/>
      </w:tblGrid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lastRenderedPageBreak/>
              <w:t>Всего руководящих работников (заведующая, зам. заведующей по УВР)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Количество руководящих работников, прошедших курсовую переподготовку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Всего педагогических работников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Количество педагогических работников, прошедших курсовую переподготовку 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% </w:t>
            </w:r>
          </w:p>
        </w:tc>
      </w:tr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F84A30" w:rsidP="006F15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</w:t>
            </w:r>
            <w:r w:rsidR="00F84A30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Успешны  т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ематические семинары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педагогами, разнообразие их форм и результативность, методическая работа, участие в профессиональных конкурсах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публикации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в районной газете, выпускается ежеквартальная  садовская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Ведущей целью коллектива МБДОУ в воспитательно-образовательном процессе в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учебном году являлось создание благоприятных условий полноценного проживания ребенком дошкольного детства, формирование основ базовой культуры личности воспитанника, всестороннее развитие психических и физических качеств, готовящих ребенка к жизни в современном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обществе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. </w:t>
      </w:r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Для реализации поставленной цели пед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агогический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коллектив решал следующие задачи: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совершенствовал работу по сохранению и укреплению физического и психического здоровья посредством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здоровьесберегающих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технологий и активизации профилактической работы;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продолжал совершенствовать образовательный процесс на основе внедрения в практику новых образовательных стандартов,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активизировал вовлечение родителей в воспитательно-образовательный процесс с использованием разнообразных форм и методов взаимодействия семьи и педагогов;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Для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совершенствования профессионального мастерства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ежемесячно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проходили консультации для 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педагогов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на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которых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рассматривались актуальные вопросы воспитания дошкольников и современные требования, предъявляемые сегодня к образовательному процессу. </w:t>
      </w:r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течение года с педагогами проводились следующие мероприятия: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консультация «Как правильно анализировать занятие»;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семинар «Традиционные методы и приемы профилактической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работы»;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круглый стол «Инновации в организации сотрудничества педагогов и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родителей»;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мастер класс по проведению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пальчиковой гимнастики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 начале учебного года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заведующаяРакова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Г.Н.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ла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присутствующих с анализом ресурсных данных кадрового потенциала педагогического состава.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 сентябре были подтверждены темы для самообразования педагогов, где определялись ведущие цели на новый учебный год. В течение года с педагогами проводились консультации,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дискуссии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позволяющие педагогом грамотно вести документационный материал, правильно, согласно ФГТ,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строить образовательную деятельность, профессионально работать с родителями.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Для профессионального роста педагогов и в рамках работы по проекту по теме «Разработка эффективной модели психолого-педагогической поддержки педагогов в работе с родителями», в течение года зам. заведующей провели с педагогами консультации на темы: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«Планирование образовательной деятельности»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Эмоциональное выгорание педагога»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«Обсуждение плана работы по подготовке детей к школе»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Экспериментальная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деятельность детей старшего дошкольного возраста»;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«Организация наблюдений во время прогулок и экскурсий в весенний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период»;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«Написание конспекта занятий. Структура занятия» и др.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 xml:space="preserve">В рамках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деятельности по совершенствованию образовательной, воспитательной и методической работы по проблеме: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Опытно-экспериментальная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деятельность детей старшего дошкольного возраста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 учётом основных принципов,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обязательных при освоении основной общеобразовательной программы дошкольного образования» в течение года велась систематическая работа: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Воспитател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ь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Щедринова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Л.В.. продолжила 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о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тавление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календарного плана по всем видам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опытно-экспериментальной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деятельности.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течение учебного года велась организационно - педагогическая и методическая работа: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Семинар «Организация прогулок экскурсий в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осенний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период». Изучалась структура прогулки, организация наблюдений, составлялось планирование по ознакомлению с явлениями природы, организовывались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зимние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прогулки и экскурсии.</w:t>
      </w:r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В феврале 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2016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проведены Малые Олимпийские Игры с участием всех возрастов.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>П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едагогический коллектив в марте-апреле большое внимание уделял экологическому воспитанию детей. Педагогами проводились следующие мероприятия по данному направлению: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proofErr w:type="gramEnd"/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развлечение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на тему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Праздник птиц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для родителей по экологическому воспитанию и д.р.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соответствие с годовым планом с педагогами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и детьми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проводились занятия по МЧС,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по подготовке детей к школе.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В течение учебного года проведены открытые занятия  в группах. </w:t>
      </w:r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Педагог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Дорофеева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Л.Н.провела открытое занятие в младшей группе Домашние животные и их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детеныши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.В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>оспитатели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старшей  группы п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редставили занятие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Щедринова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Л.В. занятие по теме Оригами.» </w:t>
      </w:r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Вариативность образовательных услуг, образовательные программы, используемые в ДОУ, основные направления деятельности ДОУ.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Программное обеспечение.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2 младшие группы,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средн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яя,старшие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группы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группы</w:t>
      </w:r>
      <w:proofErr w:type="spellEnd"/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- Основная общеобразовательная программа дошкольного образования «От рождения до школы», Москва, 2010г.</w:t>
      </w:r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6F1530">
          <w:rPr>
            <w:rFonts w:ascii="Trebuchet MS" w:hAnsi="Trebuchet MS"/>
            <w:color w:val="343434"/>
            <w:sz w:val="23"/>
            <w:szCs w:val="23"/>
            <w:lang w:eastAsia="ru-RU"/>
          </w:rPr>
          <w:t>2013</w:t>
        </w:r>
        <w:r>
          <w:rPr>
            <w:rFonts w:ascii="Trebuchet MS" w:hAnsi="Trebuchet MS"/>
            <w:color w:val="343434"/>
            <w:sz w:val="23"/>
            <w:szCs w:val="23"/>
            <w:lang w:eastAsia="ru-RU"/>
          </w:rPr>
          <w:t xml:space="preserve"> г</w:t>
        </w:r>
      </w:smartTag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. педагогическим коллективом 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разработана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программ в соответствии с требованиям  ФГТ.  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При разработке Программы нами учитывалось, что ведущей целью, определённой в «Программе воспитания и обучения в детском саду» и в программе «От рождения до школы» является следующее: создание благоприятных условий полноценного проживания ребенком дошкольного детства, формирование основ базовой культуры личности, всестороннего развития психических и физических качеств, подготовка ребенка к жизни в современном обществе.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Целью эксперимента является пробация механизмов формирования и диагностики интегративных качеств дошкольников, представленных в ФГТ и построение образовательного пространства ДОУ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Ежедневная организация образовательно-воспитательного пространства детей в зависимости от их возрастных и индивидуальных особенностей и социального заказа родителей представлена следующей моделью:</w:t>
      </w:r>
    </w:p>
    <w:p w:rsidR="001E58C0" w:rsidRPr="006F153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Модель организации воспитательно-образовательного процесса  в детском саду по направлениям</w:t>
      </w:r>
    </w:p>
    <w:p w:rsidR="001E58C0" w:rsidRPr="006F1530" w:rsidRDefault="001E58C0" w:rsidP="006F1530">
      <w:pPr>
        <w:spacing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83"/>
        <w:gridCol w:w="3779"/>
        <w:gridCol w:w="3676"/>
      </w:tblGrid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F1530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F1530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6F1530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6F15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Направления развития ребенка 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Образовательная область </w:t>
            </w:r>
          </w:p>
        </w:tc>
      </w:tr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Физическое развитие и здоровье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• Физическая культура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Здоровье </w:t>
            </w:r>
          </w:p>
        </w:tc>
      </w:tr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Познавательно-речевое развитие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• Познание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Коммуникация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Чтение художественной литературы</w:t>
            </w:r>
          </w:p>
        </w:tc>
      </w:tr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Социально-личностное развитие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• Социализация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Труд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Безопасность </w:t>
            </w:r>
          </w:p>
        </w:tc>
      </w:tr>
      <w:tr w:rsidR="001E58C0" w:rsidRPr="00142C64" w:rsidTr="006F1530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tcMar>
              <w:top w:w="33" w:type="dxa"/>
              <w:left w:w="33" w:type="dxa"/>
              <w:bottom w:w="50" w:type="dxa"/>
              <w:right w:w="33" w:type="dxa"/>
            </w:tcMar>
          </w:tcPr>
          <w:p w:rsidR="001E58C0" w:rsidRPr="006F1530" w:rsidRDefault="001E58C0" w:rsidP="006F15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1530">
              <w:rPr>
                <w:rFonts w:ascii="Times New Roman" w:hAnsi="Times New Roman"/>
                <w:lang w:eastAsia="ru-RU"/>
              </w:rPr>
              <w:t> • Художественное творчество</w:t>
            </w:r>
            <w:r w:rsidRPr="006F1530">
              <w:rPr>
                <w:rFonts w:ascii="Times New Roman" w:hAnsi="Times New Roman"/>
                <w:lang w:eastAsia="ru-RU"/>
              </w:rPr>
              <w:br/>
              <w:t> • Музыка </w:t>
            </w:r>
          </w:p>
        </w:tc>
      </w:tr>
    </w:tbl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 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рамках организации воспитательно-образовательного процесса с детьми в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5\2016 учебном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году проводилась серия разнообразных мероприятий: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участие в торжественной церемонии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возложения цветов к памятнику Героям Великой Отечественной Войн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ы(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>май)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Тематические развлечения по безопасности жизнедеятельности ребенка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«Осторожно! 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Дорога!)</w:t>
      </w:r>
      <w:proofErr w:type="gramEnd"/>
    </w:p>
    <w:p w:rsidR="001E58C0" w:rsidRDefault="001E58C0" w:rsidP="006F1530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осенние развлечения «Золотая осень» (октябрь);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новогодние утренники (декабрь);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конкурсы рисунков и поделок по осенней и новогодней тематике среди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воспитанников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всех возрастов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(ноябрь-декабрь);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выставка творческих работ воспитанников, посвящённых Дню 8 Марта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и 23 февраля,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постоянно действующая выставка рисунков и поделок « Мы рисуем мир»-</w:t>
      </w:r>
    </w:p>
    <w:p w:rsidR="001E58C0" w:rsidRPr="006F153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выставка рисунков, посвященных Дню Победы,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Материально-техническое и учебно-материальное обеспечение.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Основой успешной деятельности коллектива МБДОУ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Стенькинский детский сад»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является хорошая материально-техническая база.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Учреждение располагается в двух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этажном здании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 нас имеются, групповые помещения со спальнями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прачечная. пищеблок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На территории га имеется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,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т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еневые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навесы.оборудованы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детские песочницы 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Для обеспечения воспитательно-образовательной деятельности учреждения по всем направлениям создана разнообразная и насыщенная развивающая среда.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По направлению «Физическое развитие и здоровье» созданы эффективные и безопасные условия для деятельн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ости воспитанников:</w:t>
      </w:r>
      <w:r>
        <w:rPr>
          <w:rFonts w:ascii="Trebuchet MS" w:hAnsi="Trebuchet MS"/>
          <w:color w:val="343434"/>
          <w:sz w:val="23"/>
          <w:szCs w:val="23"/>
          <w:lang w:eastAsia="ru-RU"/>
        </w:rPr>
        <w:br/>
        <w:t>- Спортивное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 п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ереносное оборудование: скамейки,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,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дорожки,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дуги, кегли, , доски для ходьбы,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мячи большие и маленькие, палки гимнастические, скакалки, обручи, ,.)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-.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>
        <w:rPr>
          <w:rFonts w:ascii="Trebuchet MS" w:hAnsi="Trebuchet MS"/>
          <w:color w:val="343434"/>
          <w:sz w:val="23"/>
          <w:szCs w:val="23"/>
          <w:lang w:eastAsia="ru-RU"/>
        </w:rPr>
        <w:br/>
        <w:t>- Игровая площадка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. (Оборудование на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площадке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отремонтировано и покрашено,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,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Деятельность по направлению «Познавательно-речевое развитие» обеспечивается наличием следующих базовых условий: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В группах: книжные уголки, развивающие игры (математические, речевые, ознакомление с окружающим).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- Цветники,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Наглядные стенды и видеофильмы.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>Материальной основой по направлению «Художественно-эстетическое развитие» воспитанников являются: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музыкальные инструменты: рояль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музыкальные центры, детские музыкальные инструменты, дидактические игры, методическая литература.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-В группах: уголки продуктивной деятельности, игровые уголки, уголки театрализованных и музыкальных игр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Для всестороннего развития воспитанников используются современные технологии: компьютеры, , видео- и аудиотехника.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Задача оснащения предметно-развивающей среды учреждения остаётся одной из главных.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Финансовое обеспечение нашего учреждения смешанное (бюджетно-общественное), т.е. за счет учредителя и поступлений родительской платы, на основе добровольных взносов и передачи ценностей от физических и юридических лиц, прочих поступлений.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Средства, поступающие от платных дополнительных услуг на развитие МТБ расходовались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на приобретение и ремонт: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мягкого инвентаря,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мебели,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оборудования,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канцтовары,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хозяйственные материалы.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Результатом нашей деятельности является стабильное финансовое положение учреждения, возможность обновления материально-технической базы, стимулирования труда работников, предоставление детям дополнительных возможностей для развития в современных условиях.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Таким образом, удается сохранять, поддерживать и развивать материально-техническую базу, создавать условия для комфортного пребывания детей в учреждении, что способствует успешной учебно-воспитательной работе.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Коллектив учреждения участвует не только в педагогической и методической работе, но и ведёт активную общественную жизнь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.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В учреждении работает профсоюзная организация. Члены коллектива ежегодно участвуют в акциях поддержки трудящихся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Результаты образовательной деятельности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Ведущей целью педагогического коллектива, определенной Основной общеобразовательной программой, является создание благоприятных условий полноценного проживания ребенком дошкольного детства.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Ежедневная организация жизни и деятельности воспитанников нашего образовательного учреждения строится в зависимости от их возрастных и индивидуальных особенностей и социального заказа родителей.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течение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 xml:space="preserve">5\2016 года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педколлектив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совершенствовал работу по сохранению и укреплению физического и психического здоровья детей посредством внедрения в образовательный процесс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здоровьесберегающих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технологий и активизации профилактической работы.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Традиционно в рамках организации воспитательно-образовательного процесса с детьми в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учебном году проводилась серия различных интересных мероприятий.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>Экологическое воспитание.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 течение года педагогами уделялось большое внимание экологическому воспитанию детей. В течение года под руководством воспитателей с детьми проводились наблюдения за явлениями окружающей природы, велись дневники в уголках природы,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изготавливались поделки из природного материала воспитателями проводились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развлекательно-познавательные мероприятия, расширяющее кругозор знаний детей о природе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Круглый год с детьми проводились увлекательные экскурсии и прогулки.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Трудовое воспитание.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Систематически в течени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и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года с воспитанниками старших групп велась работа по формированию трудовых навыков во всех видах трудовой деятельности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: совместные субботники, уборка территории .посадка и полив  цветов.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Щедринова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Л.В,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проводила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интересные занятия по обучению совместной коллективной деятельности воспитанников по уборке групповой комнаты.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Нравственно-патриотическое воспитание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течении этого года, педагогами особое внимание уделялось нравственно – патриотическому воспитанию детей.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Воспитанники старших групп совместно с педагогами изучали историю родного края, исторических событий, посвященных юбилейным датам,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Совместно с родителями и детьми, педагогами было организовано празднование Дня защитника Отечества.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 детьми старших групп два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танца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народных танца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Синий платочек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»,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, «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Матрешки».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В младшей группе каждый год  проходит утренник Марш Побед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ы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Хорошей традицией стало каждый год проводить спортивный праздник совместно с родителями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День здоровья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».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В системе велась работа по подготовке детей к школе. Проводились традиционные и интегрированные занятия. К воспитанникам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подготвительн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ой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групп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ы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«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приходили» сказочные герои Незнайка,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Буквоежка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и Почемучка.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 целью формирования основ безопасности жизнедеятельности велась работа по следующим направлениям: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по предупреждению детского </w:t>
      </w:r>
      <w:proofErr w:type="spellStart"/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дорожно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 транспортного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травматизма;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по правилам противопожарной безопасности.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Игровой и наглядный материал подобранный педагогами групп помогает детям легче освоить ПДД. Атрибуты для организации сюжетно-ролевых игр по теме ПДД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закрепляют знания ребенка о том, что может происходить на дороге.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течени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и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года театральные коллективы города знакомили ребят через сказочных героев, чем опасна дорога, и как правильно нужно себя вести.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Обучение правилам дорожного движения, проводились интересные мероприятия, например, тематические развлечения «Азбука дорог».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В результате планомерной работы у воспитанников сформированы навыки ПДД.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Обучение правилам противопожарной безопасности проходило в игровой форме и через мультипликационные фильмы для детей.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Познавательное развитие.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Группа Высокий уровень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(%) 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Средний уровень Низкий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Средняя «Б»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34 44 22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Старшая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78 21 1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42 58 -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Развитие элементарных математических представлений.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Группа Высокий уровень (%) Средний уровень Низкий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Средняя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25 55 20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Старшая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80 16 4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53 47 -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Речевое развитие дошкольников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Группа Высокий уровень (%) Средний уровень Низкий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Средняя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32 42 26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Старшая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69 27 4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49 51 -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Уровень готовности к школьному обучению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Уровень готовности 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группа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Готовность к началу обучения 63 %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Условная готовность 28 %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Направление «Художественно-эстетическое развитие»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воспитанниками проводятся традиционные осенние, новогодние развлечения.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Воспитанники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Группы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Средняя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Старшая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Рисование 10 53 37 57 26 17 55 45 -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Лепка 11 43 46 65 32 3 54 46 -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Аппликация 15 52 33 48 39 13 51 49 -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Занятия музыкально-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ритмической деятельностью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показали следующие результаты у детей: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Группа Высокий уровень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(%) 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Средний уровень Низкий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Средняя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4 69 27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Старшая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21 70 9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Подготовительная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39 61 -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Р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ешаются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общеразвивающие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задачи познавательного развития, формирования художественно-творческих и музыкальных навыков, укрепления физического здоровья, нравственного и трудового воспитания детей.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Уровень освоения программы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Раздел программы Средняя Старшая Подготовительная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И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того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ФЭМП 71% 88% 95% 85%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ИЗО 65% 97% 95% 86%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Конструирование 62% 94% 86% 81%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Мелкая моторика 49% 85% 100% 78%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Труд 46% 85% 96% 76%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Игра 50% 77% 96% 74%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С целью сохранения и укрепления физического и психического здоровья систематически проводились утренняя гимнастика, физкультурные занятия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Уровень овладения основными движениями: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Итого Высокий уровень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(%) 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Средний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(%) Низкий уровень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(%)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35 59 6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Здоровьесберегающая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направленность воспитательно-образовательного процесса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Усилия работников ДОУ сегодня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здоровьесберегающие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технологии, без которых немыслим педагогический процесс современного детского сада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Направления работы по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здоровьесбережению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1.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Лечебно-профилактическое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(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, витаминизация,)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3.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валеологизация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т.п.);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4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.З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нания о здоровье, умения сберегать, поддерживать и сохранять его, формирования осознанного отношения к здоровью и жизни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1. Сведения о состоянии здоровья воспитанников (количество детей).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Учебный год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В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сего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воспитан-ников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1 группа здоровья 2 группа здоровья 3 группа здоровья 4 группа здоровья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В 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2015\2016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учебном году увеличилось количество детей с 1 группой здоровья, что является хорошим показателем здоровья детского населения.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Картина по группам здоровья стабильная.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2. Сведения о заболеваемости воспитанников 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–в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среднем от 5 до 8 дней  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1016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учебном году заболеваемость по учреждению немного уменьшилась, что свидетельствует о хорошей профилактической работе по профилактике заболеваний.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3. Краткая информация об организации медицинского обслуживания воспитанников учреждения.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Медицинское обслуживание воспитанников в учреждении осуществляет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ФАП фельдшер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Валикова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Л.Ф..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систематически ведет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ся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профосмотр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детей, осматривает детей, пришедших после болезни, во время карантина при каком-либо инфекционном заболевании, перед прививками, вновь поступивших детей, беседует с родителями детей,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Медсестр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а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следят за здоровьем детей, санитарным состоянием детского сада, вед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е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т совместно с воспитателями профилактическую работу по простудным и инфекционным заболеваниям,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ведут санитарно - просветительскую работу среди персонала и родителей. В детском саду ежегодно проводится осмотр детей узкими специалистами: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лор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, окулист, хирург, </w:t>
      </w:r>
      <w:proofErr w:type="spell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невропатолог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,п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>едиатр</w:t>
      </w:r>
      <w:proofErr w:type="spell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lastRenderedPageBreak/>
        <w:t xml:space="preserve">При приёме ребёнка в учреждение медсестра осматривает ребенка, изучает его медицинские документы и составляет с воспитателем индивидуальный режим на период адаптации ребенка. </w:t>
      </w:r>
      <w:proofErr w:type="gramStart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 первые</w:t>
      </w:r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дни пребывания ребенка в детском саду условия приближены к домашнему режиму, мы стремиться уделять ребенку как можно больше внимания. Одновременно принимается в группу не более двух новых детей, чтобы ребенок адаптировался и привык к новой для себя обстановке. Адаптационный период длится не менее 1-го месяца по щадящему режиму дня.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Профилактика простудных заболеваний проводится по плану оздоровительных мероприятий на год, который составляется совместно с администрацией. Для уменьшения заболеваемости организовано рациональное питание, под контролем врача проводятся закаливающие процедуры. В нашем детском саду проводятся физкультурно-оздоровительные мероприятия – утренняя гимнастика, физкультурные занятия в помещении и на улице, двухразовые прогулки холодной водой,), посещают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Ежедневно ведется витаминизация 3-го блюда витамином С учреждении проводятся дополнительные мероприятия: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профилактика инфекционных заболеваний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- витаминизация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.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использование фитонцидов. использование лука и чеснока в пищу, 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оксолиновая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мазь.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Санитарно-просветительская работа, проводимая медицинской сестрой, включает в себя следующие мероприятия: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беседа с родителями и персоналом, работающим с детьми, о здоровье детей, о предупреждении травматизма, об отравлениях ядовитыми растениями, грибами, ягодами, о профилактике кишечных инфекций;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соблюдение щадящего режима с вновь поступившими детьми;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- пропаганда прививок. Перед прививками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со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все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х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родител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ей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берется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письменно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е согласие и разрешение  на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proofErr w:type="spellStart"/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проф</w:t>
      </w:r>
      <w:proofErr w:type="spellEnd"/>
      <w:proofErr w:type="gramEnd"/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прививки;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- выпуск памяток об инфекционных заболеваниях, брошюр на тему здорового образа жизни, профилактики плоскостопия, сколиоза и т.д.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Заключение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Анализ деятельности детского сада за 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5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-201</w:t>
      </w:r>
      <w:r w:rsidR="00F84A30">
        <w:rPr>
          <w:rFonts w:ascii="Trebuchet MS" w:hAnsi="Trebuchet MS"/>
          <w:color w:val="343434"/>
          <w:sz w:val="23"/>
          <w:szCs w:val="23"/>
          <w:lang w:eastAsia="ru-RU"/>
        </w:rPr>
        <w:t>6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учебный год выявил успешные показатели в деятельности МБДОУ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«Стенькинский детский сад»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>• Учреждение функционирует в режиме развития</w:t>
      </w:r>
    </w:p>
    <w:p w:rsidR="001E58C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-Продолжается работа по внедрению ФГОС 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>ДО</w:t>
      </w:r>
      <w:proofErr w:type="gramEnd"/>
    </w:p>
    <w:p w:rsidR="001E58C0" w:rsidRPr="006F1530" w:rsidRDefault="001E58C0" w:rsidP="00BF3791">
      <w:pPr>
        <w:spacing w:after="0" w:line="240" w:lineRule="auto"/>
        <w:rPr>
          <w:rFonts w:ascii="Trebuchet MS" w:hAnsi="Trebuchet MS"/>
          <w:color w:val="343434"/>
          <w:sz w:val="23"/>
          <w:szCs w:val="23"/>
          <w:lang w:eastAsia="ru-RU"/>
        </w:rPr>
      </w:pPr>
      <w:r>
        <w:rPr>
          <w:rFonts w:ascii="Trebuchet MS" w:hAnsi="Trebuchet MS"/>
          <w:color w:val="343434"/>
          <w:sz w:val="23"/>
          <w:szCs w:val="23"/>
          <w:lang w:eastAsia="ru-RU"/>
        </w:rPr>
        <w:t>-Приобретено оборудование</w:t>
      </w:r>
      <w:proofErr w:type="gramStart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,</w:t>
      </w:r>
      <w:proofErr w:type="gramEnd"/>
      <w:r>
        <w:rPr>
          <w:rFonts w:ascii="Trebuchet MS" w:hAnsi="Trebuchet MS"/>
          <w:color w:val="343434"/>
          <w:sz w:val="23"/>
          <w:szCs w:val="23"/>
          <w:lang w:eastAsia="ru-RU"/>
        </w:rPr>
        <w:t>наглядные ,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методичесие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 и информационные материалы для перспективного внедрения ФГОС ДО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• Хороший уровень освоения детьми образовательных программ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 xml:space="preserve">В МБДОУ 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  <w:r w:rsidRPr="006F1530">
        <w:rPr>
          <w:rFonts w:ascii="Trebuchet MS" w:hAnsi="Trebuchet MS"/>
          <w:color w:val="343434"/>
          <w:sz w:val="23"/>
          <w:lang w:eastAsia="ru-RU"/>
        </w:rPr>
        <w:t> 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>
        <w:rPr>
          <w:rFonts w:ascii="Trebuchet MS" w:hAnsi="Trebuchet MS"/>
          <w:color w:val="343434"/>
          <w:sz w:val="23"/>
          <w:szCs w:val="23"/>
          <w:lang w:eastAsia="ru-RU"/>
        </w:rPr>
        <w:t>--</w:t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</w:r>
      <w:r w:rsidRPr="006F1530">
        <w:rPr>
          <w:rFonts w:ascii="Trebuchet MS" w:hAnsi="Trebuchet MS"/>
          <w:color w:val="343434"/>
          <w:sz w:val="23"/>
          <w:szCs w:val="23"/>
          <w:lang w:eastAsia="ru-RU"/>
        </w:rPr>
        <w:br/>
        <w:t>Заведующая МБДОУ «</w:t>
      </w:r>
      <w:r>
        <w:rPr>
          <w:rFonts w:ascii="Trebuchet MS" w:hAnsi="Trebuchet MS"/>
          <w:color w:val="343434"/>
          <w:sz w:val="23"/>
          <w:szCs w:val="23"/>
          <w:lang w:eastAsia="ru-RU"/>
        </w:rPr>
        <w:t>Стенькинский детский сад»</w:t>
      </w:r>
      <w:proofErr w:type="spellStart"/>
      <w:r>
        <w:rPr>
          <w:rFonts w:ascii="Trebuchet MS" w:hAnsi="Trebuchet MS"/>
          <w:color w:val="343434"/>
          <w:sz w:val="23"/>
          <w:szCs w:val="23"/>
          <w:lang w:eastAsia="ru-RU"/>
        </w:rPr>
        <w:t>Ракова</w:t>
      </w:r>
      <w:proofErr w:type="spellEnd"/>
      <w:r>
        <w:rPr>
          <w:rFonts w:ascii="Trebuchet MS" w:hAnsi="Trebuchet MS"/>
          <w:color w:val="343434"/>
          <w:sz w:val="23"/>
          <w:szCs w:val="23"/>
          <w:lang w:eastAsia="ru-RU"/>
        </w:rPr>
        <w:t xml:space="preserve"> Г.Н..</w:t>
      </w:r>
    </w:p>
    <w:sectPr w:rsidR="001E58C0" w:rsidRPr="006F1530" w:rsidSect="0098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34A"/>
    <w:multiLevelType w:val="multilevel"/>
    <w:tmpl w:val="2D4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777EF"/>
    <w:multiLevelType w:val="multilevel"/>
    <w:tmpl w:val="DCB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3535"/>
    <w:multiLevelType w:val="multilevel"/>
    <w:tmpl w:val="C0C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30927"/>
    <w:multiLevelType w:val="multilevel"/>
    <w:tmpl w:val="BD1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2ACF"/>
    <w:multiLevelType w:val="multilevel"/>
    <w:tmpl w:val="E5B6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B26AA"/>
    <w:multiLevelType w:val="multilevel"/>
    <w:tmpl w:val="016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4692B"/>
    <w:multiLevelType w:val="multilevel"/>
    <w:tmpl w:val="D65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E4753"/>
    <w:multiLevelType w:val="multilevel"/>
    <w:tmpl w:val="FBA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607D0"/>
    <w:multiLevelType w:val="multilevel"/>
    <w:tmpl w:val="C7A8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D65B9"/>
    <w:multiLevelType w:val="multilevel"/>
    <w:tmpl w:val="6B4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530"/>
    <w:rsid w:val="00062F8B"/>
    <w:rsid w:val="00091D69"/>
    <w:rsid w:val="00104785"/>
    <w:rsid w:val="00142C64"/>
    <w:rsid w:val="0014434D"/>
    <w:rsid w:val="001E58C0"/>
    <w:rsid w:val="00225D89"/>
    <w:rsid w:val="002268B7"/>
    <w:rsid w:val="0026796B"/>
    <w:rsid w:val="00282732"/>
    <w:rsid w:val="0030323E"/>
    <w:rsid w:val="00320F74"/>
    <w:rsid w:val="003A59CC"/>
    <w:rsid w:val="003A59DA"/>
    <w:rsid w:val="0044416A"/>
    <w:rsid w:val="00456CCE"/>
    <w:rsid w:val="00464024"/>
    <w:rsid w:val="00484035"/>
    <w:rsid w:val="004E1324"/>
    <w:rsid w:val="005811B9"/>
    <w:rsid w:val="005E70E4"/>
    <w:rsid w:val="006236F7"/>
    <w:rsid w:val="00692AF5"/>
    <w:rsid w:val="006F1530"/>
    <w:rsid w:val="00756E9E"/>
    <w:rsid w:val="007624F7"/>
    <w:rsid w:val="007A13FD"/>
    <w:rsid w:val="00841D5F"/>
    <w:rsid w:val="00854F94"/>
    <w:rsid w:val="00864461"/>
    <w:rsid w:val="00874E04"/>
    <w:rsid w:val="00881EB6"/>
    <w:rsid w:val="00883B06"/>
    <w:rsid w:val="00884C79"/>
    <w:rsid w:val="00932CFD"/>
    <w:rsid w:val="009611B5"/>
    <w:rsid w:val="00987D16"/>
    <w:rsid w:val="00A00627"/>
    <w:rsid w:val="00B43447"/>
    <w:rsid w:val="00BC48A5"/>
    <w:rsid w:val="00BE571D"/>
    <w:rsid w:val="00BF3791"/>
    <w:rsid w:val="00C1675E"/>
    <w:rsid w:val="00C46515"/>
    <w:rsid w:val="00D60B8E"/>
    <w:rsid w:val="00E30272"/>
    <w:rsid w:val="00E650E2"/>
    <w:rsid w:val="00E80A36"/>
    <w:rsid w:val="00E86707"/>
    <w:rsid w:val="00EC73EF"/>
    <w:rsid w:val="00F73B0F"/>
    <w:rsid w:val="00F84A30"/>
    <w:rsid w:val="00FC16A8"/>
    <w:rsid w:val="00F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1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F1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6F153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F1530"/>
    <w:rPr>
      <w:rFonts w:cs="Times New Roman"/>
    </w:rPr>
  </w:style>
  <w:style w:type="character" w:styleId="a4">
    <w:name w:val="Hyperlink"/>
    <w:basedOn w:val="a0"/>
    <w:uiPriority w:val="99"/>
    <w:semiHidden/>
    <w:rsid w:val="006F1530"/>
    <w:rPr>
      <w:rFonts w:cs="Times New Roman"/>
      <w:color w:val="0000FF"/>
      <w:u w:val="single"/>
    </w:rPr>
  </w:style>
  <w:style w:type="character" w:customStyle="1" w:styleId="ltc">
    <w:name w:val="lt_c"/>
    <w:basedOn w:val="a0"/>
    <w:uiPriority w:val="99"/>
    <w:rsid w:val="006F1530"/>
    <w:rPr>
      <w:rFonts w:cs="Times New Roman"/>
    </w:rPr>
  </w:style>
  <w:style w:type="character" w:customStyle="1" w:styleId="rtc">
    <w:name w:val="rt_c"/>
    <w:basedOn w:val="a0"/>
    <w:uiPriority w:val="99"/>
    <w:rsid w:val="006F1530"/>
    <w:rPr>
      <w:rFonts w:cs="Times New Roman"/>
    </w:rPr>
  </w:style>
  <w:style w:type="character" w:customStyle="1" w:styleId="lbc">
    <w:name w:val="lb_c"/>
    <w:basedOn w:val="a0"/>
    <w:uiPriority w:val="99"/>
    <w:rsid w:val="006F1530"/>
    <w:rPr>
      <w:rFonts w:cs="Times New Roman"/>
    </w:rPr>
  </w:style>
  <w:style w:type="character" w:customStyle="1" w:styleId="rbc">
    <w:name w:val="rb_c"/>
    <w:basedOn w:val="a0"/>
    <w:uiPriority w:val="99"/>
    <w:rsid w:val="006F1530"/>
    <w:rPr>
      <w:rFonts w:cs="Times New Roman"/>
    </w:rPr>
  </w:style>
  <w:style w:type="paragraph" w:customStyle="1" w:styleId="copy">
    <w:name w:val="copy"/>
    <w:basedOn w:val="a"/>
    <w:uiPriority w:val="99"/>
    <w:rsid w:val="006F1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F15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F153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F15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F1530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6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122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170">
                  <w:marLeft w:val="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9143">
          <w:marLeft w:val="0"/>
          <w:marRight w:val="0"/>
          <w:marTop w:val="167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6DBAE5"/>
                <w:bottom w:val="none" w:sz="0" w:space="0" w:color="auto"/>
                <w:right w:val="single" w:sz="18" w:space="0" w:color="6DBAE5"/>
              </w:divBdr>
              <w:divsChild>
                <w:div w:id="4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60">
                      <w:marLeft w:val="84"/>
                      <w:marRight w:val="84"/>
                      <w:marTop w:val="167"/>
                      <w:marBottom w:val="167"/>
                      <w:divBdr>
                        <w:top w:val="single" w:sz="6" w:space="8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123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24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29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44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45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49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50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51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53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57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61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63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68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75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9176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3070</Words>
  <Characters>23288</Characters>
  <Application>Microsoft Office Word</Application>
  <DocSecurity>0</DocSecurity>
  <Lines>194</Lines>
  <Paragraphs>52</Paragraphs>
  <ScaleCrop>false</ScaleCrop>
  <Company/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2014-07-23T05:32:00Z</dcterms:created>
  <dcterms:modified xsi:type="dcterms:W3CDTF">2016-07-08T07:14:00Z</dcterms:modified>
</cp:coreProperties>
</file>